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kern w:val="0"/>
        </w:rPr>
      </w:pPr>
      <w:r w:rsidRPr="00E26936">
        <w:rPr>
          <w:b/>
          <w:kern w:val="0"/>
        </w:rPr>
        <w:t>Критерии для назначения именной стипендии</w:t>
      </w:r>
    </w:p>
    <w:p w:rsidR="00D01A50" w:rsidRPr="00E26936" w:rsidRDefault="00D01A50" w:rsidP="00D01A50">
      <w:pPr>
        <w:ind w:firstLine="709"/>
        <w:jc w:val="both"/>
        <w:rPr>
          <w:b/>
        </w:rPr>
      </w:pPr>
      <w:r w:rsidRPr="00E26936">
        <w:rPr>
          <w:rFonts w:eastAsia="Calibri"/>
          <w:b/>
          <w:bCs/>
          <w:kern w:val="0"/>
          <w:lang w:eastAsia="en-US"/>
        </w:rPr>
        <w:t xml:space="preserve">«Талант, творчество, труд» за достижения в </w:t>
      </w:r>
      <w:r w:rsidRPr="00E26936">
        <w:rPr>
          <w:b/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E26936">
        <w:rPr>
          <w:b/>
          <w:bCs/>
          <w:color w:val="000000"/>
        </w:rPr>
        <w:t xml:space="preserve"> в 2023 году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  <w:r w:rsidRPr="00E26936">
        <w:rPr>
          <w:b/>
          <w:kern w:val="0"/>
        </w:rPr>
        <w:t>1.Талант: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26936">
        <w:rPr>
          <w:kern w:val="0"/>
        </w:rPr>
        <w:t>1.1. Победители и призёры Чемпионатов мира, Первенств мира, международных спортивных соревнований, Чемпионатов России, Первенств России, Кубков России, Всероссийских спортивных соревнований, входящих в Единый календарный план межрегиональных, всероссийских и международных</w:t>
      </w:r>
      <w:r>
        <w:rPr>
          <w:kern w:val="0"/>
        </w:rPr>
        <w:t xml:space="preserve"> </w:t>
      </w:r>
      <w:r w:rsidRPr="00E26936">
        <w:rPr>
          <w:kern w:val="0"/>
        </w:rPr>
        <w:t>физкультурных мероприятий и спортивных мероприятий за 2023 год, утвержденных приказом Министерства спорта России. Результаты подтверждаются дипломами, грамотами и другими документами.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26936">
        <w:rPr>
          <w:kern w:val="0"/>
        </w:rPr>
        <w:t>1.2. Победители и призеры значимых спортивных и физкультурных мероприятий СПбГУ и Санкт-Петербурга. Результаты подтверждаются дипломами, грамотами и другими документами.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26936">
        <w:rPr>
          <w:kern w:val="0"/>
        </w:rPr>
        <w:t>1.3. Награжденные знаками отличия Всероссийского физкультурно-спортивного комплекса «Готов к труду и обороне!». Результаты подтверждаются знаками отличия и удостоверениями.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E26936">
        <w:rPr>
          <w:kern w:val="0"/>
        </w:rPr>
        <w:t xml:space="preserve">1.4. Победители и призёры конкурсов и олимпиад профессионального </w:t>
      </w:r>
      <w:proofErr w:type="gramStart"/>
      <w:r w:rsidRPr="00E26936">
        <w:rPr>
          <w:kern w:val="0"/>
        </w:rPr>
        <w:t>мастерства</w:t>
      </w:r>
      <w:proofErr w:type="gramEnd"/>
      <w:r w:rsidRPr="00E26936">
        <w:rPr>
          <w:kern w:val="0"/>
        </w:rPr>
        <w:t xml:space="preserve"> обучающихся по программам среднего профессионального образования в текущем году согласно перечням, утвержденным приказами Министерства просвещения Российской Федерации от 31.08.2023 № 649 и от 30.08.2022 № 788. Результаты подтверждаются дипломами, грамотами и другими документами.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E26936">
        <w:rPr>
          <w:b/>
          <w:kern w:val="0"/>
        </w:rPr>
        <w:t>2. Труд: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2.1. Успеваемость по результатам двух последних промежуточных аттестаций в текущем году и другие достижения в освоении образовательных программ обучающихся третьего и четвертого курса программ подготовки специалистов среднего звена: получение обучающимся по итогам промежуточной аттестации в течение двух следующих друг за другом семестров 2023 года, предшествующих назначению стипендии, оценок "отлично" и "хорошо". Результаты подтверждаются копией зачетной книжки или справкой Учебного отдела.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 xml:space="preserve">2.2. </w:t>
      </w:r>
      <w:proofErr w:type="gramStart"/>
      <w:r w:rsidRPr="00E26936">
        <w:rPr>
          <w:kern w:val="0"/>
        </w:rPr>
        <w:t>Обучение</w:t>
      </w:r>
      <w:proofErr w:type="gramEnd"/>
      <w:r w:rsidRPr="00E26936">
        <w:rPr>
          <w:kern w:val="0"/>
        </w:rPr>
        <w:t xml:space="preserve"> по дополнительным общеобразовательным программам, получение дополнительной профессиональной подготовки. Результаты подтверждаются документами: договорами, свидетельствами, сертификатами и т.д. 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2.3. Участие в научно-практических конференциях, систематическое участие в научно-исследовательских или опытно-экспериментальных работах. Результаты подтверждаются документами.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2.4. Публикация статей в периодических изданиях по результатам проведенных научно-исследовательских или опытно-экспериментальных работ, в том числе совместно с преподавателями.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2.5. Результативность производственного обучения и практики (на основании оценок в дневнике производственной практики, итоговой оценки за практику, итогов квалификационного экзамена с учетом характеристики работодателя).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2.6. Участие в волонтерской деятельности, в том числе в мероприятиях Специального Олимпийского Комитета Санкт-Петербурга. Подтверждается приказами, дипломами, грамотами,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2.7. Участие в общественно-значимых акциях: городских субботниках, экологической деятельности и др. Подтверждается отчетами,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E26936">
        <w:rPr>
          <w:b/>
          <w:kern w:val="0"/>
        </w:rPr>
        <w:t>3. Творчество: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3.1. Результаты социально-значимой и общественной работы: участие в студенческом самоуправлении, студенческих проектах, акциях, сборах, культурно-</w:t>
      </w:r>
      <w:r w:rsidRPr="00E26936">
        <w:rPr>
          <w:kern w:val="0"/>
        </w:rPr>
        <w:lastRenderedPageBreak/>
        <w:t>массовой, военно-патриотической, досуговой деятельности. Подтверждается дипломами, грамотами, свидетельствами, удостоверениями,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3.2. Участие в различных творческих конкурсах и соревнованиях, в том числе для одаренной молодежи. Подтверждается дипломами, грамотами, свидетельствами, удостоверениями,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3.3. Участие в деятельности по информационному обеспечению значимых мероприятий и размещении информации на сайте.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3.4. Проведение спортивно-физкультурной и оздоровительной работы в группе, по месту жительства, в период практики и т.п. Подтверждается отчетом,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>3.5. Участие в общественно-значимых акциях: «Я выбираю спорт!», «Кросс нации», «Лыжня России» и др. Подтверждается отчетом, фотографиями.</w:t>
      </w:r>
    </w:p>
    <w:p w:rsidR="00D01A50" w:rsidRPr="00E26936" w:rsidRDefault="00D01A50" w:rsidP="00D01A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E26936">
        <w:rPr>
          <w:kern w:val="0"/>
        </w:rPr>
        <w:t xml:space="preserve">3.6. Участие </w:t>
      </w:r>
      <w:r w:rsidRPr="00E26936">
        <w:rPr>
          <w:color w:val="333333"/>
          <w:kern w:val="0"/>
          <w:bdr w:val="none" w:sz="0" w:space="0" w:color="auto" w:frame="1"/>
        </w:rPr>
        <w:t xml:space="preserve">в реализации программ профилактики наркомании, алкоголизма, </w:t>
      </w:r>
      <w:proofErr w:type="spellStart"/>
      <w:r w:rsidRPr="00E26936">
        <w:rPr>
          <w:color w:val="333333"/>
          <w:kern w:val="0"/>
          <w:bdr w:val="none" w:sz="0" w:space="0" w:color="auto" w:frame="1"/>
        </w:rPr>
        <w:t>табакокурения</w:t>
      </w:r>
      <w:proofErr w:type="spellEnd"/>
      <w:r w:rsidRPr="00E26936">
        <w:rPr>
          <w:color w:val="333333"/>
          <w:kern w:val="0"/>
          <w:bdr w:val="none" w:sz="0" w:space="0" w:color="auto" w:frame="1"/>
        </w:rPr>
        <w:t xml:space="preserve"> и ВИЧ-инфекции среди детей, подростков и молодежи.</w:t>
      </w:r>
      <w:r w:rsidRPr="00E26936">
        <w:rPr>
          <w:kern w:val="0"/>
        </w:rPr>
        <w:t xml:space="preserve"> Подтверждается отчетом, фотографиями.</w:t>
      </w:r>
    </w:p>
    <w:p w:rsidR="00684A37" w:rsidRDefault="00684A37">
      <w:bookmarkStart w:id="0" w:name="_GoBack"/>
      <w:bookmarkEnd w:id="0"/>
    </w:p>
    <w:sectPr w:rsidR="0068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0"/>
    <w:rsid w:val="00684A37"/>
    <w:rsid w:val="00D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Черкасова Екатерина Аркадьевна</cp:lastModifiedBy>
  <cp:revision>1</cp:revision>
  <dcterms:created xsi:type="dcterms:W3CDTF">2023-12-25T11:29:00Z</dcterms:created>
  <dcterms:modified xsi:type="dcterms:W3CDTF">2023-12-25T11:30:00Z</dcterms:modified>
</cp:coreProperties>
</file>